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5E3094">
        <w:rPr>
          <w:rFonts w:ascii="Times New Roman" w:eastAsia="標楷體" w:hAnsi="Times New Roman" w:cs="Times New Roman" w:hint="eastAsia"/>
          <w:color w:val="212529"/>
          <w:kern w:val="0"/>
          <w:sz w:val="40"/>
          <w:szCs w:val="32"/>
        </w:rPr>
        <w:t>卡</w:t>
      </w:r>
      <w:r w:rsidR="00B85EE6" w:rsidRPr="00B85EE6">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21C8B" w:rsidRPr="00221C8B">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FE3077">
        <w:rPr>
          <w:rFonts w:ascii="Times New Roman" w:eastAsia="標楷體" w:hAnsi="Times New Roman" w:cs="Times New Roman" w:hint="eastAsia"/>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1E4C58"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bookmarkEnd w:id="0"/>
      <w:proofErr w:type="spellStart"/>
      <w:r w:rsidRPr="001E4C58">
        <w:rPr>
          <w:rFonts w:ascii="Times New Roman" w:eastAsia="標楷體" w:hAnsi="Times New Roman" w:cs="Times New Roman"/>
          <w:color w:val="212529"/>
          <w:kern w:val="0"/>
          <w:sz w:val="40"/>
          <w:szCs w:val="32"/>
        </w:rPr>
        <w:t>mapal</w:t>
      </w:r>
      <w:proofErr w:type="spellEnd"/>
      <w:r w:rsidRPr="001E4C58">
        <w:rPr>
          <w:rFonts w:ascii="Times New Roman" w:eastAsia="標楷體" w:hAnsi="Times New Roman" w:cs="Times New Roman"/>
          <w:color w:val="212529"/>
          <w:kern w:val="0"/>
          <w:sz w:val="40"/>
          <w:szCs w:val="32"/>
        </w:rPr>
        <w:t xml:space="preserve"> </w:t>
      </w:r>
      <w:proofErr w:type="spellStart"/>
      <w:r w:rsidRPr="001E4C58">
        <w:rPr>
          <w:rFonts w:ascii="Times New Roman" w:eastAsia="標楷體" w:hAnsi="Times New Roman" w:cs="Times New Roman"/>
          <w:color w:val="212529"/>
          <w:kern w:val="0"/>
          <w:sz w:val="40"/>
          <w:szCs w:val="32"/>
        </w:rPr>
        <w:t>cia</w:t>
      </w:r>
      <w:proofErr w:type="spellEnd"/>
      <w:r w:rsidRPr="001E4C58">
        <w:rPr>
          <w:rFonts w:ascii="Times New Roman" w:eastAsia="標楷體" w:hAnsi="Times New Roman" w:cs="Times New Roman"/>
          <w:color w:val="212529"/>
          <w:kern w:val="0"/>
          <w:sz w:val="40"/>
          <w:szCs w:val="32"/>
        </w:rPr>
        <w:t xml:space="preserve"> </w:t>
      </w:r>
      <w:proofErr w:type="spellStart"/>
      <w:r w:rsidRPr="001E4C58">
        <w:rPr>
          <w:rFonts w:ascii="Times New Roman" w:eastAsia="標楷體" w:hAnsi="Times New Roman" w:cs="Times New Roman"/>
          <w:color w:val="212529"/>
          <w:kern w:val="0"/>
          <w:sz w:val="40"/>
          <w:szCs w:val="32"/>
        </w:rPr>
        <w:t>Malaqtainga</w:t>
      </w:r>
      <w:proofErr w:type="spellEnd"/>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D54D47">
          <w:pgSz w:w="23811" w:h="16838" w:orient="landscape" w:code="8"/>
          <w:pgMar w:top="1134" w:right="1474" w:bottom="1134" w:left="1474" w:header="851" w:footer="992" w:gutter="0"/>
          <w:cols w:space="425"/>
          <w:docGrid w:type="lines" w:linePitch="360"/>
        </w:sectPr>
      </w:pPr>
    </w:p>
    <w:p w:rsidR="001E4C58" w:rsidRDefault="001E4C58" w:rsidP="001E4C5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Pal cicia ki malaq tainga tu sinkukuza, maqat madaingaz qabas si naluc’an Malaq tainga ka, kasanus sau’ ca’an lus’ an na haiza tu tal mas’an qan pat tu qani’an, Maqatbananaz za munlu’dun qanup, maqat binau’az za ican lumaq pindavus, maltatala ki bananaz qenanup.</w:t>
      </w:r>
    </w:p>
    <w:p w:rsidR="001E4C58" w:rsidRDefault="001E4C58" w:rsidP="001E4C5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Maqat lus’ an dika ican tinpolsa’ in na maboq, maupa’ i malas uka’in na Kukuza’ un na, maqtu; in malkapia diqanin mal u’ luc’ an, maqat bananaz zi cuqes sin qenanup pa kangus sang siqelaz zi qasu tu na isluc’an, masamu ka binau’ az muchu ki sin luc’ an di’ I na min kanan nga tastu’ acing, katcik hangan ni qanitu’ a sin iqomis, heza’ amin na dikla’bahi.</w:t>
      </w:r>
    </w:p>
    <w:p w:rsidR="001E4C58" w:rsidRDefault="001E4C58" w:rsidP="001E4C5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Ma maca paqusil li qacu’ a, asa tu ngaus sang makucia tipul paqucil li minhamu tu bananaz, altupa tu uva’az zang nga’ adasun amin luc’an, maca sqesun ni na tipul la, qancepun nin tu kaupa ka bananaz minhamu luc’an, sanacia ti makulut ti qasu, amsamu ki musvai, maupa’ I na madia’ a tinqoza’ un sinkukuza, tupaun aipi tu pasutnul, asatu nitu mapusvai, maqat sinluc’an dika’ asa tu mananulu’ i, diaq na muqalqal.</w:t>
      </w:r>
    </w:p>
    <w:p w:rsidR="001E4C58" w:rsidRDefault="001E4C58" w:rsidP="001E4C5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 xml:space="preserve">Mungusang ciqailaz zi saspat macici’hal tu bunun, nitu tapudavus, maci’hal malkabunun, nitu’ ispali’ aza ki bunun, makulut ti tainga, maca </w:t>
      </w:r>
      <w:r>
        <w:rPr>
          <w:rFonts w:ascii="Times New Roman" w:hAnsi="Times New Roman" w:cs="Times New Roman"/>
          <w:color w:val="212529"/>
          <w:sz w:val="32"/>
          <w:szCs w:val="32"/>
          <w:lang w:val="fr-FR"/>
        </w:rPr>
        <w:t>dadusa’ a makulut ti qasu’, tatini ka masipul li kinulut qasu’, ngaus sang masipul pulasduu, ka qaqna’ un masipul i diaq musvai, maca mamantuk na sinipul la, tudipin luc’an ciaki ni’ ang linuc’ a nan tu’ uva’az bananaz za’, indangazan i tama siza’ i qasu’, aliba’ un ni madaingaz za’ uva’az, manaq tainga(paticbung), tulancan tupa tu’, “Vicang, pancacaupa’ in na linuc’ a nan tu’, uva’ az cin tas’ an malkakackac ca hubung.</w:t>
      </w:r>
    </w:p>
    <w:p w:rsidR="001E4C58" w:rsidRDefault="001E4C58" w:rsidP="001E4C5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heza’ at makucia bucul qatnga’ manaq, tupa tu’ “vicang lavacvack kin na tainga”, mas zangin na tais’an di sinluc’ an tu’ toqumican ni diqanin, patisbung ngi bucul tinsapuz, hezang cavis cuzuk, cin cinhav, punhapavun amin na sikaupaka’ bucul, aupa luc’ an ni malaq tainga, maca mininhamu tu’ bunun na, mapatisbung amin.</w:t>
      </w:r>
    </w:p>
    <w:p w:rsidR="001E4C58" w:rsidRDefault="001E4C58" w:rsidP="001E4C5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lang w:val="fr-FR"/>
        </w:rPr>
        <w:t>sipulun na minin hamu tu bunun na’, qancaipun nin tu maqat tastu acang di tu bunun na sikaupin ta, cia ki paqocil li qasu’ a kanada’ an sadu ki bunun tu kaupa ta’ a bunun laupa ku ican tastu acang di, sia ti’ a tupaun tu mapacutnul.</w:t>
      </w:r>
    </w:p>
    <w:p w:rsidR="00304F1D" w:rsidRPr="001E4C58" w:rsidRDefault="00304F1D" w:rsidP="004A7FBF">
      <w:pPr>
        <w:pStyle w:val="Web"/>
        <w:shd w:val="clear" w:color="auto" w:fill="FFFFFF"/>
        <w:spacing w:before="0" w:beforeAutospacing="0" w:after="0" w:afterAutospacing="0" w:line="720" w:lineRule="exact"/>
        <w:ind w:firstLineChars="200" w:firstLine="480"/>
        <w:rPr>
          <w:rFonts w:ascii="Times New Roman" w:eastAsia="標楷體" w:hAnsi="Times New Roman" w:cs="Times New Roman"/>
        </w:rPr>
      </w:pPr>
    </w:p>
    <w:p w:rsidR="00304F1D" w:rsidRPr="00887F38" w:rsidRDefault="00304F1D">
      <w:pPr>
        <w:rPr>
          <w:rFonts w:ascii="Times New Roman" w:eastAsia="標楷體" w:hAnsi="Times New Roman" w:cs="Times New Roman"/>
          <w:lang w:val="it-IT"/>
        </w:rPr>
        <w:sectPr w:rsidR="00304F1D" w:rsidRPr="00887F38" w:rsidSect="00D54D47">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5E3094">
        <w:rPr>
          <w:rFonts w:ascii="Times New Roman" w:eastAsia="標楷體" w:hAnsi="Times New Roman" w:cs="Times New Roman" w:hint="eastAsia"/>
          <w:color w:val="212529"/>
          <w:kern w:val="0"/>
          <w:sz w:val="40"/>
          <w:szCs w:val="32"/>
        </w:rPr>
        <w:t>卡</w:t>
      </w:r>
      <w:r w:rsidR="00B85EE6" w:rsidRPr="00B85EE6">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21C8B" w:rsidRPr="00221C8B">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FE3077">
        <w:rPr>
          <w:rFonts w:ascii="Times New Roman" w:eastAsia="標楷體" w:hAnsi="Times New Roman" w:cs="Times New Roman" w:hint="eastAsia"/>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1E4C58" w:rsidP="00BB119C">
      <w:pPr>
        <w:widowControl/>
        <w:shd w:val="clear" w:color="auto" w:fill="FFFFFF"/>
        <w:jc w:val="center"/>
        <w:rPr>
          <w:rFonts w:ascii="Times New Roman" w:eastAsia="標楷體" w:hAnsi="Times New Roman" w:cs="Times New Roman"/>
          <w:color w:val="212529"/>
          <w:kern w:val="0"/>
          <w:sz w:val="40"/>
          <w:szCs w:val="32"/>
        </w:rPr>
      </w:pPr>
      <w:proofErr w:type="gramStart"/>
      <w:r w:rsidRPr="001E4C58">
        <w:rPr>
          <w:rFonts w:ascii="Times New Roman" w:eastAsia="標楷體" w:hAnsi="Times New Roman" w:cs="Times New Roman"/>
          <w:color w:val="212529"/>
          <w:kern w:val="0"/>
          <w:sz w:val="40"/>
          <w:szCs w:val="32"/>
        </w:rPr>
        <w:t>射耳祭</w:t>
      </w:r>
      <w:proofErr w:type="gramEnd"/>
      <w:r w:rsidRPr="001E4C58">
        <w:rPr>
          <w:rFonts w:ascii="Times New Roman" w:eastAsia="標楷體" w:hAnsi="Times New Roman" w:cs="Times New Roman"/>
          <w:color w:val="212529"/>
          <w:kern w:val="0"/>
          <w:sz w:val="40"/>
          <w:szCs w:val="32"/>
        </w:rPr>
        <w:t>的意義</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D54D47">
          <w:type w:val="continuous"/>
          <w:pgSz w:w="23811" w:h="16838" w:orient="landscape" w:code="8"/>
          <w:pgMar w:top="1134" w:right="1474" w:bottom="1134" w:left="1474" w:header="851" w:footer="992" w:gutter="0"/>
          <w:cols w:space="425"/>
          <w:docGrid w:type="lines" w:linePitch="360"/>
        </w:sectPr>
      </w:pPr>
    </w:p>
    <w:p w:rsidR="001E4C58" w:rsidRPr="001E4C58" w:rsidRDefault="001E4C58" w:rsidP="001E4C58">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1E4C58">
        <w:rPr>
          <w:rFonts w:ascii="Times New Roman" w:eastAsia="標楷體" w:hAnsi="Times New Roman" w:cs="Times New Roman"/>
          <w:color w:val="212529"/>
          <w:sz w:val="32"/>
          <w:szCs w:val="32"/>
        </w:rPr>
        <w:t>數人頭，分割豬肉最忌諱肉塊的數量與實際祭祀的人數不符，也最忌諱肉塊掉落到地上。所以，須慎選人員計算和分割豬耳朵肉如數的量，以二人為一組分割豬肉；其中一人專門計算肉塊的數量。分割豬肉之前，精算所有參加的人員；</w:t>
      </w:r>
      <w:proofErr w:type="gramStart"/>
      <w:r w:rsidRPr="001E4C58">
        <w:rPr>
          <w:rFonts w:ascii="Times New Roman" w:eastAsia="標楷體" w:hAnsi="Times New Roman" w:cs="Times New Roman"/>
          <w:color w:val="212529"/>
          <w:sz w:val="32"/>
          <w:szCs w:val="32"/>
        </w:rPr>
        <w:t>一再地精算</w:t>
      </w:r>
      <w:proofErr w:type="gramEnd"/>
      <w:r w:rsidRPr="001E4C58">
        <w:rPr>
          <w:rFonts w:ascii="Times New Roman" w:eastAsia="標楷體" w:hAnsi="Times New Roman" w:cs="Times New Roman"/>
          <w:color w:val="212529"/>
          <w:sz w:val="32"/>
          <w:szCs w:val="32"/>
        </w:rPr>
        <w:t>，確定無誤後，才開始分發豬肉塊。</w:t>
      </w:r>
    </w:p>
    <w:p w:rsidR="001E4C58" w:rsidRPr="001E4C58" w:rsidRDefault="001E4C58" w:rsidP="001E4C58">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1E4C58">
        <w:rPr>
          <w:rFonts w:ascii="Times New Roman" w:eastAsia="標楷體" w:hAnsi="Times New Roman" w:cs="Times New Roman"/>
          <w:color w:val="212529"/>
          <w:sz w:val="32"/>
          <w:szCs w:val="32"/>
        </w:rPr>
        <w:t>未接受祭祀的男士們，由父親代為取槍口</w:t>
      </w:r>
      <w:proofErr w:type="gramStart"/>
      <w:r w:rsidRPr="001E4C58">
        <w:rPr>
          <w:rFonts w:ascii="Times New Roman" w:eastAsia="標楷體" w:hAnsi="Times New Roman" w:cs="Times New Roman"/>
          <w:color w:val="212529"/>
          <w:sz w:val="32"/>
          <w:szCs w:val="32"/>
        </w:rPr>
        <w:t>唸</w:t>
      </w:r>
      <w:proofErr w:type="gramEnd"/>
      <w:r w:rsidRPr="001E4C58">
        <w:rPr>
          <w:rFonts w:ascii="Times New Roman" w:eastAsia="標楷體" w:hAnsi="Times New Roman" w:cs="Times New Roman"/>
          <w:color w:val="212529"/>
          <w:sz w:val="32"/>
          <w:szCs w:val="32"/>
        </w:rPr>
        <w:t>「</w:t>
      </w:r>
      <w:r w:rsidRPr="001E4C58">
        <w:rPr>
          <w:rFonts w:ascii="Times New Roman" w:eastAsia="標楷體" w:hAnsi="Times New Roman" w:cs="Times New Roman"/>
          <w:color w:val="212529"/>
          <w:sz w:val="32"/>
          <w:szCs w:val="32"/>
          <w:lang w:val="fr-FR"/>
        </w:rPr>
        <w:t>visang</w:t>
      </w:r>
      <w:r w:rsidRPr="001E4C58">
        <w:rPr>
          <w:rFonts w:ascii="Times New Roman" w:eastAsia="標楷體" w:hAnsi="Times New Roman" w:cs="Times New Roman"/>
          <w:color w:val="212529"/>
          <w:sz w:val="32"/>
          <w:szCs w:val="32"/>
        </w:rPr>
        <w:t>」咒語射擊豬耳朵。槍響後，</w:t>
      </w:r>
      <w:proofErr w:type="gramStart"/>
      <w:r w:rsidRPr="001E4C58">
        <w:rPr>
          <w:rFonts w:ascii="Times New Roman" w:eastAsia="標楷體" w:hAnsi="Times New Roman" w:cs="Times New Roman"/>
          <w:color w:val="212529"/>
          <w:sz w:val="32"/>
          <w:szCs w:val="32"/>
        </w:rPr>
        <w:t>隨槍聲</w:t>
      </w:r>
      <w:proofErr w:type="gramEnd"/>
      <w:r w:rsidRPr="001E4C58">
        <w:rPr>
          <w:rFonts w:ascii="Times New Roman" w:eastAsia="標楷體" w:hAnsi="Times New Roman" w:cs="Times New Roman"/>
          <w:color w:val="212529"/>
          <w:sz w:val="32"/>
          <w:szCs w:val="32"/>
        </w:rPr>
        <w:t>大聲說：「願今年的孩童及族人們都順利。」</w:t>
      </w:r>
    </w:p>
    <w:p w:rsidR="001E4C58" w:rsidRPr="001E4C58" w:rsidRDefault="001E4C58" w:rsidP="001E4C58">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1E4C58">
        <w:rPr>
          <w:rFonts w:ascii="Times New Roman" w:eastAsia="標楷體" w:hAnsi="Times New Roman" w:cs="Times New Roman"/>
          <w:color w:val="212529"/>
          <w:sz w:val="32"/>
          <w:szCs w:val="32"/>
        </w:rPr>
        <w:t>有一些人</w:t>
      </w:r>
      <w:proofErr w:type="gramStart"/>
      <w:r w:rsidRPr="001E4C58">
        <w:rPr>
          <w:rFonts w:ascii="Times New Roman" w:eastAsia="標楷體" w:hAnsi="Times New Roman" w:cs="Times New Roman"/>
          <w:color w:val="212529"/>
          <w:sz w:val="32"/>
          <w:szCs w:val="32"/>
        </w:rPr>
        <w:t>用矛射耳朵</w:t>
      </w:r>
      <w:proofErr w:type="gramEnd"/>
      <w:r w:rsidRPr="001E4C58">
        <w:rPr>
          <w:rFonts w:ascii="Times New Roman" w:eastAsia="標楷體" w:hAnsi="Times New Roman" w:cs="Times New Roman"/>
          <w:color w:val="212529"/>
          <w:sz w:val="32"/>
          <w:szCs w:val="32"/>
        </w:rPr>
        <w:t>，有的用弓箭等，射擊的時候，口中要</w:t>
      </w:r>
      <w:proofErr w:type="gramStart"/>
      <w:r w:rsidRPr="001E4C58">
        <w:rPr>
          <w:rFonts w:ascii="Times New Roman" w:eastAsia="標楷體" w:hAnsi="Times New Roman" w:cs="Times New Roman"/>
          <w:color w:val="212529"/>
          <w:sz w:val="32"/>
          <w:szCs w:val="32"/>
        </w:rPr>
        <w:t>唸</w:t>
      </w:r>
      <w:proofErr w:type="gramEnd"/>
      <w:r w:rsidRPr="001E4C58">
        <w:rPr>
          <w:rFonts w:ascii="Times New Roman" w:eastAsia="標楷體" w:hAnsi="Times New Roman" w:cs="Times New Roman"/>
          <w:color w:val="212529"/>
          <w:sz w:val="32"/>
          <w:szCs w:val="32"/>
        </w:rPr>
        <w:t>「</w:t>
      </w:r>
      <w:r w:rsidRPr="001E4C58">
        <w:rPr>
          <w:rFonts w:ascii="Times New Roman" w:eastAsia="標楷體" w:hAnsi="Times New Roman" w:cs="Times New Roman"/>
          <w:color w:val="212529"/>
          <w:sz w:val="32"/>
          <w:szCs w:val="32"/>
          <w:lang w:val="fr-FR"/>
        </w:rPr>
        <w:t>Viican</w:t>
      </w:r>
      <w:r w:rsidRPr="001E4C58">
        <w:rPr>
          <w:rFonts w:ascii="Times New Roman" w:eastAsia="標楷體" w:hAnsi="Times New Roman" w:cs="Times New Roman"/>
          <w:color w:val="212529"/>
          <w:sz w:val="32"/>
          <w:szCs w:val="32"/>
        </w:rPr>
        <w:t>」的咒語祈福，彈無虛發地射</w:t>
      </w:r>
      <w:proofErr w:type="gramStart"/>
      <w:r w:rsidRPr="001E4C58">
        <w:rPr>
          <w:rFonts w:ascii="Times New Roman" w:eastAsia="標楷體" w:hAnsi="Times New Roman" w:cs="Times New Roman"/>
          <w:color w:val="212529"/>
          <w:sz w:val="32"/>
          <w:szCs w:val="32"/>
        </w:rPr>
        <w:t>中祭物</w:t>
      </w:r>
      <w:proofErr w:type="gramEnd"/>
      <w:r w:rsidRPr="001E4C58">
        <w:rPr>
          <w:rFonts w:ascii="Times New Roman" w:eastAsia="標楷體" w:hAnsi="Times New Roman" w:cs="Times New Roman"/>
          <w:color w:val="212529"/>
          <w:sz w:val="32"/>
          <w:szCs w:val="32"/>
        </w:rPr>
        <w:t>，祈求祭典順利。還有一些人使用</w:t>
      </w:r>
      <w:proofErr w:type="gramStart"/>
      <w:r w:rsidRPr="001E4C58">
        <w:rPr>
          <w:rFonts w:ascii="Times New Roman" w:eastAsia="標楷體" w:hAnsi="Times New Roman" w:cs="Times New Roman"/>
          <w:color w:val="212529"/>
          <w:sz w:val="32"/>
          <w:szCs w:val="32"/>
        </w:rPr>
        <w:t>點火式的槍</w:t>
      </w:r>
      <w:proofErr w:type="gramEnd"/>
      <w:r w:rsidRPr="001E4C58">
        <w:rPr>
          <w:rFonts w:ascii="Times New Roman" w:eastAsia="標楷體" w:hAnsi="Times New Roman" w:cs="Times New Roman"/>
          <w:color w:val="212529"/>
          <w:sz w:val="32"/>
          <w:szCs w:val="32"/>
        </w:rPr>
        <w:t>枝，</w:t>
      </w:r>
      <w:proofErr w:type="gramStart"/>
      <w:r w:rsidRPr="001E4C58">
        <w:rPr>
          <w:rFonts w:ascii="Times New Roman" w:eastAsia="標楷體" w:hAnsi="Times New Roman" w:cs="Times New Roman"/>
          <w:color w:val="212529"/>
          <w:sz w:val="32"/>
          <w:szCs w:val="32"/>
        </w:rPr>
        <w:t>射打耳朵</w:t>
      </w:r>
      <w:proofErr w:type="gramEnd"/>
      <w:r w:rsidRPr="001E4C58">
        <w:rPr>
          <w:rFonts w:ascii="Times New Roman" w:eastAsia="標楷體" w:hAnsi="Times New Roman" w:cs="Times New Roman"/>
          <w:color w:val="212529"/>
          <w:sz w:val="32"/>
          <w:szCs w:val="32"/>
        </w:rPr>
        <w:t>。一些人也用裝填單發大子彈的槍，</w:t>
      </w:r>
      <w:proofErr w:type="gramStart"/>
      <w:r w:rsidRPr="001E4C58">
        <w:rPr>
          <w:rFonts w:ascii="Times New Roman" w:eastAsia="標楷體" w:hAnsi="Times New Roman" w:cs="Times New Roman"/>
          <w:color w:val="212529"/>
          <w:sz w:val="32"/>
          <w:szCs w:val="32"/>
        </w:rPr>
        <w:t>來射打耳朵</w:t>
      </w:r>
      <w:proofErr w:type="gramEnd"/>
      <w:r w:rsidRPr="001E4C58">
        <w:rPr>
          <w:rFonts w:ascii="Times New Roman" w:eastAsia="標楷體" w:hAnsi="Times New Roman" w:cs="Times New Roman"/>
          <w:color w:val="212529"/>
          <w:sz w:val="32"/>
          <w:szCs w:val="32"/>
        </w:rPr>
        <w:t>，或用叫做「巴弗巴朗」與「布伊恩」較小的槍枝，</w:t>
      </w:r>
      <w:proofErr w:type="gramStart"/>
      <w:r w:rsidRPr="001E4C58">
        <w:rPr>
          <w:rFonts w:ascii="Times New Roman" w:eastAsia="標楷體" w:hAnsi="Times New Roman" w:cs="Times New Roman"/>
          <w:color w:val="212529"/>
          <w:sz w:val="32"/>
          <w:szCs w:val="32"/>
        </w:rPr>
        <w:t>射打耳朵</w:t>
      </w:r>
      <w:proofErr w:type="gramEnd"/>
      <w:r w:rsidRPr="001E4C58">
        <w:rPr>
          <w:rFonts w:ascii="Times New Roman" w:eastAsia="標楷體" w:hAnsi="Times New Roman" w:cs="Times New Roman"/>
          <w:color w:val="212529"/>
          <w:sz w:val="32"/>
          <w:szCs w:val="32"/>
        </w:rPr>
        <w:t>。家家戶戶把各種型式的槍枝，都拿出來亮相，為的是要</w:t>
      </w:r>
      <w:proofErr w:type="gramStart"/>
      <w:r w:rsidRPr="001E4C58">
        <w:rPr>
          <w:rFonts w:ascii="Times New Roman" w:eastAsia="標楷體" w:hAnsi="Times New Roman" w:cs="Times New Roman"/>
          <w:color w:val="212529"/>
          <w:sz w:val="32"/>
          <w:szCs w:val="32"/>
        </w:rPr>
        <w:t>參加射打耳朵</w:t>
      </w:r>
      <w:proofErr w:type="gramEnd"/>
      <w:r w:rsidRPr="001E4C58">
        <w:rPr>
          <w:rFonts w:ascii="Times New Roman" w:eastAsia="標楷體" w:hAnsi="Times New Roman" w:cs="Times New Roman"/>
          <w:color w:val="212529"/>
          <w:sz w:val="32"/>
          <w:szCs w:val="32"/>
        </w:rPr>
        <w:t>的儀式。在「打耳祭」儀典</w:t>
      </w:r>
      <w:proofErr w:type="gramStart"/>
      <w:r w:rsidRPr="001E4C58">
        <w:rPr>
          <w:rFonts w:ascii="Times New Roman" w:eastAsia="標楷體" w:hAnsi="Times New Roman" w:cs="Times New Roman"/>
          <w:color w:val="212529"/>
          <w:sz w:val="32"/>
          <w:szCs w:val="32"/>
        </w:rPr>
        <w:t>期間，</w:t>
      </w:r>
      <w:proofErr w:type="gramEnd"/>
      <w:r w:rsidRPr="001E4C58">
        <w:rPr>
          <w:rFonts w:ascii="Times New Roman" w:eastAsia="標楷體" w:hAnsi="Times New Roman" w:cs="Times New Roman"/>
          <w:color w:val="212529"/>
          <w:sz w:val="32"/>
          <w:szCs w:val="32"/>
        </w:rPr>
        <w:t>槍聲往往是此起彼落地慶祝。</w:t>
      </w:r>
    </w:p>
    <w:p w:rsidR="00A217B8" w:rsidRPr="00A217B8" w:rsidRDefault="00A217B8" w:rsidP="00A217B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BD3F1E" w:rsidRPr="00BD3F1E" w:rsidRDefault="00BD3F1E" w:rsidP="00A217B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83F62" w:rsidRPr="00BD3F1E" w:rsidRDefault="00983F62" w:rsidP="00304F1D">
      <w:pPr>
        <w:widowControl/>
        <w:shd w:val="clear" w:color="auto" w:fill="FFFFFF"/>
        <w:spacing w:line="720" w:lineRule="exact"/>
        <w:ind w:firstLineChars="200" w:firstLine="480"/>
        <w:rPr>
          <w:rFonts w:ascii="標楷體" w:eastAsia="標楷體" w:hAnsi="標楷體" w:cs="Times New Roman"/>
        </w:rPr>
      </w:pPr>
    </w:p>
    <w:sectPr w:rsidR="00983F62" w:rsidRPr="00BD3F1E" w:rsidSect="00D54D47">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67F94"/>
    <w:rsid w:val="000711A9"/>
    <w:rsid w:val="000872D5"/>
    <w:rsid w:val="000A7AFB"/>
    <w:rsid w:val="000E163E"/>
    <w:rsid w:val="000E7E89"/>
    <w:rsid w:val="000F090B"/>
    <w:rsid w:val="0010610B"/>
    <w:rsid w:val="001149E3"/>
    <w:rsid w:val="001170FC"/>
    <w:rsid w:val="00121732"/>
    <w:rsid w:val="0014783E"/>
    <w:rsid w:val="001850FF"/>
    <w:rsid w:val="00196E16"/>
    <w:rsid w:val="001A751C"/>
    <w:rsid w:val="001C48DF"/>
    <w:rsid w:val="001D37FA"/>
    <w:rsid w:val="001E4C58"/>
    <w:rsid w:val="00210F36"/>
    <w:rsid w:val="002205F0"/>
    <w:rsid w:val="00221C8B"/>
    <w:rsid w:val="0022278C"/>
    <w:rsid w:val="00241BD2"/>
    <w:rsid w:val="002469A3"/>
    <w:rsid w:val="002A78D3"/>
    <w:rsid w:val="002C72A5"/>
    <w:rsid w:val="00304F1D"/>
    <w:rsid w:val="00322638"/>
    <w:rsid w:val="00324BCA"/>
    <w:rsid w:val="00332427"/>
    <w:rsid w:val="003677DD"/>
    <w:rsid w:val="00373F47"/>
    <w:rsid w:val="0038299B"/>
    <w:rsid w:val="0039553B"/>
    <w:rsid w:val="003A196D"/>
    <w:rsid w:val="00404F82"/>
    <w:rsid w:val="00413779"/>
    <w:rsid w:val="0041479B"/>
    <w:rsid w:val="0043122E"/>
    <w:rsid w:val="00454773"/>
    <w:rsid w:val="00493ED8"/>
    <w:rsid w:val="004A08D7"/>
    <w:rsid w:val="004A7FBF"/>
    <w:rsid w:val="004B1188"/>
    <w:rsid w:val="004C6FAB"/>
    <w:rsid w:val="004E1E98"/>
    <w:rsid w:val="005000BC"/>
    <w:rsid w:val="005B618B"/>
    <w:rsid w:val="005E3094"/>
    <w:rsid w:val="00633AA3"/>
    <w:rsid w:val="006672F5"/>
    <w:rsid w:val="00673C42"/>
    <w:rsid w:val="00674B80"/>
    <w:rsid w:val="00691487"/>
    <w:rsid w:val="006B30F7"/>
    <w:rsid w:val="006C5E04"/>
    <w:rsid w:val="006D469F"/>
    <w:rsid w:val="006F6F07"/>
    <w:rsid w:val="00740509"/>
    <w:rsid w:val="00763B59"/>
    <w:rsid w:val="00781620"/>
    <w:rsid w:val="007A785A"/>
    <w:rsid w:val="007F6596"/>
    <w:rsid w:val="00843671"/>
    <w:rsid w:val="008447F4"/>
    <w:rsid w:val="00887F38"/>
    <w:rsid w:val="008919D9"/>
    <w:rsid w:val="008D3F9D"/>
    <w:rsid w:val="009163DE"/>
    <w:rsid w:val="009200A3"/>
    <w:rsid w:val="00922ACB"/>
    <w:rsid w:val="00926C35"/>
    <w:rsid w:val="00951C97"/>
    <w:rsid w:val="00983F62"/>
    <w:rsid w:val="00A217B8"/>
    <w:rsid w:val="00A40F39"/>
    <w:rsid w:val="00A7546C"/>
    <w:rsid w:val="00AA5EA1"/>
    <w:rsid w:val="00AC1BD3"/>
    <w:rsid w:val="00AF64BE"/>
    <w:rsid w:val="00B12BCB"/>
    <w:rsid w:val="00B172C9"/>
    <w:rsid w:val="00B403CE"/>
    <w:rsid w:val="00B66B6C"/>
    <w:rsid w:val="00B81402"/>
    <w:rsid w:val="00B85EE6"/>
    <w:rsid w:val="00BB119C"/>
    <w:rsid w:val="00BB2265"/>
    <w:rsid w:val="00BC0419"/>
    <w:rsid w:val="00BC161F"/>
    <w:rsid w:val="00BD3F1E"/>
    <w:rsid w:val="00BD6A20"/>
    <w:rsid w:val="00BE4E2F"/>
    <w:rsid w:val="00BE5286"/>
    <w:rsid w:val="00C80F2C"/>
    <w:rsid w:val="00C91A4D"/>
    <w:rsid w:val="00CD7459"/>
    <w:rsid w:val="00CF0DC9"/>
    <w:rsid w:val="00CF39F7"/>
    <w:rsid w:val="00D12989"/>
    <w:rsid w:val="00D2379A"/>
    <w:rsid w:val="00D3427E"/>
    <w:rsid w:val="00D54D47"/>
    <w:rsid w:val="00D54F87"/>
    <w:rsid w:val="00D811A7"/>
    <w:rsid w:val="00D857A5"/>
    <w:rsid w:val="00DA5D20"/>
    <w:rsid w:val="00DE6271"/>
    <w:rsid w:val="00E05B2A"/>
    <w:rsid w:val="00E366F8"/>
    <w:rsid w:val="00E56AFA"/>
    <w:rsid w:val="00E6268E"/>
    <w:rsid w:val="00E77958"/>
    <w:rsid w:val="00F40245"/>
    <w:rsid w:val="00F4056D"/>
    <w:rsid w:val="00F610C8"/>
    <w:rsid w:val="00F70B75"/>
    <w:rsid w:val="00F75F88"/>
    <w:rsid w:val="00FA1A9B"/>
    <w:rsid w:val="00FB4531"/>
    <w:rsid w:val="00FC48A3"/>
    <w:rsid w:val="00FC491F"/>
    <w:rsid w:val="00FE3077"/>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2117">
      <w:bodyDiv w:val="1"/>
      <w:marLeft w:val="0"/>
      <w:marRight w:val="0"/>
      <w:marTop w:val="0"/>
      <w:marBottom w:val="0"/>
      <w:divBdr>
        <w:top w:val="none" w:sz="0" w:space="0" w:color="auto"/>
        <w:left w:val="none" w:sz="0" w:space="0" w:color="auto"/>
        <w:bottom w:val="none" w:sz="0" w:space="0" w:color="auto"/>
        <w:right w:val="none" w:sz="0" w:space="0" w:color="auto"/>
      </w:divBdr>
    </w:div>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19765807">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1589351">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3059801">
      <w:bodyDiv w:val="1"/>
      <w:marLeft w:val="0"/>
      <w:marRight w:val="0"/>
      <w:marTop w:val="0"/>
      <w:marBottom w:val="0"/>
      <w:divBdr>
        <w:top w:val="none" w:sz="0" w:space="0" w:color="auto"/>
        <w:left w:val="none" w:sz="0" w:space="0" w:color="auto"/>
        <w:bottom w:val="none" w:sz="0" w:space="0" w:color="auto"/>
        <w:right w:val="none" w:sz="0" w:space="0" w:color="auto"/>
      </w:divBdr>
    </w:div>
    <w:div w:id="482158771">
      <w:bodyDiv w:val="1"/>
      <w:marLeft w:val="0"/>
      <w:marRight w:val="0"/>
      <w:marTop w:val="0"/>
      <w:marBottom w:val="0"/>
      <w:divBdr>
        <w:top w:val="none" w:sz="0" w:space="0" w:color="auto"/>
        <w:left w:val="none" w:sz="0" w:space="0" w:color="auto"/>
        <w:bottom w:val="none" w:sz="0" w:space="0" w:color="auto"/>
        <w:right w:val="none" w:sz="0" w:space="0" w:color="auto"/>
      </w:divBdr>
    </w:div>
    <w:div w:id="492600809">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5892512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3953906">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49605273">
      <w:bodyDiv w:val="1"/>
      <w:marLeft w:val="0"/>
      <w:marRight w:val="0"/>
      <w:marTop w:val="0"/>
      <w:marBottom w:val="0"/>
      <w:divBdr>
        <w:top w:val="none" w:sz="0" w:space="0" w:color="auto"/>
        <w:left w:val="none" w:sz="0" w:space="0" w:color="auto"/>
        <w:bottom w:val="none" w:sz="0" w:space="0" w:color="auto"/>
        <w:right w:val="none" w:sz="0" w:space="0" w:color="auto"/>
      </w:divBdr>
    </w:div>
    <w:div w:id="1365591102">
      <w:bodyDiv w:val="1"/>
      <w:marLeft w:val="0"/>
      <w:marRight w:val="0"/>
      <w:marTop w:val="0"/>
      <w:marBottom w:val="0"/>
      <w:divBdr>
        <w:top w:val="none" w:sz="0" w:space="0" w:color="auto"/>
        <w:left w:val="none" w:sz="0" w:space="0" w:color="auto"/>
        <w:bottom w:val="none" w:sz="0" w:space="0" w:color="auto"/>
        <w:right w:val="none" w:sz="0" w:space="0" w:color="auto"/>
      </w:divBdr>
    </w:div>
    <w:div w:id="1508908257">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12415736">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02466-3DA8-4C8F-85A4-2503670E8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393</Words>
  <Characters>2241</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2024-03-19T08:17:00Z</dcterms:created>
  <dcterms:modified xsi:type="dcterms:W3CDTF">2024-05-27T07:54:00Z</dcterms:modified>
</cp:coreProperties>
</file>